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3BAC00FA" w:rsidR="00F27C50" w:rsidRDefault="005F7A50" w:rsidP="004F7429">
            <w:pPr>
              <w:pStyle w:val="NormalWeb"/>
              <w:ind w:left="90"/>
              <w:rPr>
                <w:rFonts w:asciiTheme="minorHAnsi" w:hAnsiTheme="minorHAnsi" w:cstheme="minorHAnsi"/>
              </w:rPr>
            </w:pPr>
            <w:r w:rsidRPr="005F7A50">
              <w:rPr>
                <w:rFonts w:asciiTheme="minorHAnsi" w:hAnsiTheme="minorHAnsi" w:cstheme="minorHAnsi"/>
              </w:rPr>
              <w:t>Hainault Surgery</w:t>
            </w:r>
            <w:r>
              <w:rPr>
                <w:rFonts w:cstheme="minorHAnsi"/>
                <w:color w:val="FF0000"/>
              </w:rPr>
              <w:t xml:space="preserve">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proofErr w:type="gramStart"/>
            <w:r>
              <w:rPr>
                <w:rFonts w:asciiTheme="minorHAnsi" w:hAnsiTheme="minorHAnsi" w:cstheme="minorHAnsi"/>
              </w:rPr>
              <w:t>we</w:t>
            </w:r>
            <w:proofErr w:type="gramEnd"/>
            <w:r>
              <w:rPr>
                <w:rFonts w:asciiTheme="minorHAnsi" w:hAnsiTheme="minorHAnsi" w:cstheme="minorHAnsi"/>
              </w:rPr>
              <w:t xml:space="preserv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proofErr w:type="gramStart"/>
            <w:r>
              <w:rPr>
                <w:rFonts w:asciiTheme="minorHAnsi" w:hAnsiTheme="minorHAnsi" w:cstheme="minorHAnsi"/>
              </w:rPr>
              <w:t>m</w:t>
            </w:r>
            <w:r w:rsidRPr="00EC1A2A">
              <w:rPr>
                <w:rFonts w:asciiTheme="minorHAnsi" w:hAnsiTheme="minorHAnsi" w:cstheme="minorHAnsi"/>
              </w:rPr>
              <w:t>edical</w:t>
            </w:r>
            <w:proofErr w:type="gramEnd"/>
            <w:r w:rsidRPr="00EC1A2A">
              <w:rPr>
                <w:rFonts w:asciiTheme="minorHAnsi" w:hAnsiTheme="minorHAnsi" w:cstheme="minorHAnsi"/>
              </w:rPr>
              <w:t xml:space="preserve"> researchers use information from medical records to help answer important questions about illnesses and disease so that improvements can be made to the care and treatment patients receive.</w:t>
            </w:r>
          </w:p>
          <w:p w14:paraId="5473D9BF" w14:textId="21E32BB8"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when the law allows</w:t>
            </w:r>
            <w:r w:rsidR="003D0E39">
              <w:rPr>
                <w:rFonts w:asciiTheme="minorHAnsi" w:hAnsiTheme="minorHAnsi" w:cstheme="minorHAnsi"/>
              </w:rPr>
              <w:t>.</w:t>
            </w:r>
            <w:r w:rsidRPr="00EC1A2A">
              <w:rPr>
                <w:rFonts w:asciiTheme="minorHAnsi" w:hAnsiTheme="minorHAnsi" w:cstheme="minorHAnsi"/>
              </w:rPr>
              <w:t xml:space="preserve"> </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5EBA5D99" w:rsidR="00F27C50" w:rsidRDefault="005F7A50" w:rsidP="004F7429">
            <w:pPr>
              <w:rPr>
                <w:rFonts w:cstheme="minorHAnsi"/>
                <w:sz w:val="24"/>
                <w:szCs w:val="24"/>
              </w:rPr>
            </w:pPr>
            <w:r>
              <w:rPr>
                <w:rFonts w:cstheme="minorHAnsi"/>
                <w:sz w:val="24"/>
                <w:szCs w:val="24"/>
              </w:rPr>
              <w:t>Hainault Surgery</w:t>
            </w:r>
            <w:r>
              <w:rPr>
                <w:rFonts w:cstheme="minorHAnsi"/>
                <w:color w:val="FF0000"/>
                <w:sz w:val="24"/>
                <w:szCs w:val="24"/>
              </w:rPr>
              <w:t xml:space="preserve">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0106A360"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lastRenderedPageBreak/>
              <w:t>Data are sent to NHS Digital</w:t>
            </w:r>
            <w:r w:rsidR="003D0E39">
              <w:rPr>
                <w:rFonts w:cstheme="minorHAnsi"/>
                <w:sz w:val="24"/>
                <w:szCs w:val="24"/>
              </w:rPr>
              <w:t>, a national</w:t>
            </w:r>
            <w:r w:rsidRPr="0063709C">
              <w:rPr>
                <w:rFonts w:cstheme="minorHAnsi"/>
                <w:sz w:val="24"/>
                <w:szCs w:val="24"/>
              </w:rPr>
              <w:t xml:space="preserve"> body with legal responsibilities to collect data. </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4A082C6B" w14:textId="2A9CDAC2" w:rsidR="00F27C50" w:rsidRPr="0063709C" w:rsidRDefault="00F27C50" w:rsidP="00F27C50">
            <w:pPr>
              <w:pStyle w:val="ListParagraph"/>
              <w:numPr>
                <w:ilvl w:val="0"/>
                <w:numId w:val="2"/>
              </w:numPr>
              <w:spacing w:after="0"/>
              <w:rPr>
                <w:rFonts w:cstheme="minorHAnsi"/>
                <w:sz w:val="24"/>
                <w:szCs w:val="24"/>
              </w:rPr>
            </w:pPr>
            <w:r w:rsidRPr="0063709C">
              <w:rPr>
                <w:rFonts w:cstheme="minorHAnsi"/>
                <w:sz w:val="24"/>
                <w:szCs w:val="24"/>
              </w:rPr>
              <w:t>For more information about national clinical audits see the Healthcare Quality Improvements Partnership</w:t>
            </w:r>
            <w:r w:rsidRPr="00756032">
              <w:rPr>
                <w:rFonts w:cstheme="minorHAnsi"/>
                <w:color w:val="FF0000"/>
                <w:sz w:val="24"/>
                <w:szCs w:val="24"/>
              </w:rPr>
              <w:t xml:space="preserve"> </w:t>
            </w:r>
            <w:r w:rsidRPr="0063709C">
              <w:rPr>
                <w:rFonts w:cstheme="minorHAnsi"/>
                <w:sz w:val="24"/>
                <w:szCs w:val="24"/>
              </w:rPr>
              <w:t xml:space="preserve">website: </w:t>
            </w:r>
            <w:hyperlink r:id="rId8" w:tooltip="Healthcare Quality Improvements Partnership" w:history="1">
              <w:r w:rsidRPr="0063709C">
                <w:rPr>
                  <w:rStyle w:val="Hyperlink"/>
                  <w:rFonts w:cstheme="minorHAnsi"/>
                  <w:sz w:val="24"/>
                  <w:szCs w:val="24"/>
                </w:rPr>
                <w:t>https://www.hqip.org.uk/</w:t>
              </w:r>
            </w:hyperlink>
            <w:r>
              <w:rPr>
                <w:rStyle w:val="Hyperlink"/>
                <w:rFonts w:cstheme="minorHAnsi"/>
                <w:sz w:val="24"/>
                <w:szCs w:val="24"/>
              </w:rPr>
              <w:t xml:space="preserve"> </w:t>
            </w:r>
            <w:r>
              <w:rPr>
                <w:rStyle w:val="Hyperlink"/>
                <w:rFonts w:cstheme="minorHAnsi"/>
                <w:color w:val="auto"/>
                <w:sz w:val="24"/>
                <w:szCs w:val="24"/>
                <w:u w:val="none"/>
              </w:rPr>
              <w:t xml:space="preserve">or phone </w:t>
            </w:r>
            <w:r w:rsidRPr="0050780C">
              <w:rPr>
                <w:sz w:val="24"/>
                <w:szCs w:val="24"/>
              </w:rPr>
              <w:t>020 7997 7370</w:t>
            </w:r>
            <w:r>
              <w:rPr>
                <w:sz w:val="24"/>
                <w:szCs w:val="24"/>
              </w:rPr>
              <w:t>.</w:t>
            </w:r>
          </w:p>
          <w:p w14:paraId="369CD425" w14:textId="77777777" w:rsidR="00F27C50" w:rsidRDefault="00F27C50" w:rsidP="004F7429">
            <w:pPr>
              <w:spacing w:after="0"/>
              <w:rPr>
                <w:rFonts w:cstheme="minorHAnsi"/>
                <w:sz w:val="24"/>
                <w:szCs w:val="24"/>
              </w:rPr>
            </w:pPr>
            <w:r>
              <w:rPr>
                <w:rFonts w:cstheme="minorHAnsi"/>
                <w:sz w:val="24"/>
                <w:szCs w:val="24"/>
              </w:rPr>
              <w:t xml:space="preserve"> </w:t>
            </w: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Caption w:val="How we share your information"/>
      </w:tblPr>
      <w:tblGrid>
        <w:gridCol w:w="2405"/>
        <w:gridCol w:w="6611"/>
      </w:tblGrid>
      <w:tr w:rsidR="00F27C50" w:rsidRPr="006E5EB2" w14:paraId="74B80770" w14:textId="77777777" w:rsidTr="006B2439">
        <w:trPr>
          <w:tblHeader/>
        </w:trPr>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13C12BBF" w14:textId="7A2664C0" w:rsidR="00F27C50" w:rsidRPr="003D0E39" w:rsidRDefault="005F7A50" w:rsidP="004F7429">
            <w:pPr>
              <w:rPr>
                <w:rFonts w:cstheme="minorHAnsi"/>
                <w:color w:val="000000"/>
                <w:lang w:eastAsia="en-GB"/>
              </w:rPr>
            </w:pPr>
            <w:r>
              <w:rPr>
                <w:rFonts w:cstheme="minorHAnsi"/>
                <w:sz w:val="24"/>
                <w:szCs w:val="24"/>
              </w:rPr>
              <w:t>Hainault Surgery</w:t>
            </w:r>
            <w:r>
              <w:rPr>
                <w:rFonts w:cstheme="minorHAnsi"/>
                <w:color w:val="FF0000"/>
                <w:sz w:val="24"/>
                <w:szCs w:val="24"/>
              </w:rPr>
              <w:t xml:space="preserve"> </w:t>
            </w:r>
          </w:p>
        </w:tc>
      </w:tr>
      <w:tr w:rsidR="00F27C50" w:rsidRPr="006E5EB2" w14:paraId="206FCD2E" w14:textId="77777777" w:rsidTr="004F7429">
        <w:tc>
          <w:tcPr>
            <w:tcW w:w="2405" w:type="dxa"/>
          </w:tcPr>
          <w:p w14:paraId="530257B6"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DC0970E" w14:textId="05869A91" w:rsidR="00F27C50" w:rsidRPr="003D0E39" w:rsidRDefault="003D0E39" w:rsidP="005F7A50">
            <w:pPr>
              <w:rPr>
                <w:rFonts w:cstheme="minorHAnsi"/>
                <w:color w:val="000000"/>
                <w:lang w:eastAsia="en-GB"/>
              </w:rPr>
            </w:pPr>
            <w:r w:rsidRPr="003D0E39">
              <w:rPr>
                <w:rFonts w:cstheme="minorHAnsi"/>
                <w:color w:val="000000"/>
                <w:lang w:eastAsia="en-GB"/>
              </w:rPr>
              <w:t>Dr A</w:t>
            </w:r>
            <w:r w:rsidR="005F7A50">
              <w:rPr>
                <w:rFonts w:cstheme="minorHAnsi"/>
                <w:color w:val="000000"/>
                <w:lang w:eastAsia="en-GB"/>
              </w:rPr>
              <w:t xml:space="preserve"> C Suri</w:t>
            </w:r>
          </w:p>
        </w:tc>
      </w:tr>
      <w:tr w:rsidR="00F27C50" w:rsidRPr="006E5EB2" w14:paraId="41503E5E" w14:textId="77777777" w:rsidTr="004F7429">
        <w:trPr>
          <w:trHeight w:val="590"/>
        </w:trPr>
        <w:tc>
          <w:tcPr>
            <w:tcW w:w="2405" w:type="dxa"/>
          </w:tcPr>
          <w:p w14:paraId="7C1F100F" w14:textId="77777777"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1CFDE6EA" w:rsidR="00F27C50" w:rsidRDefault="00F27C50" w:rsidP="004F7429">
            <w:pPr>
              <w:rPr>
                <w:rFonts w:cstheme="minorHAnsi"/>
              </w:rPr>
            </w:pPr>
            <w:r>
              <w:rPr>
                <w:rFonts w:cstheme="minorHAnsi"/>
              </w:rPr>
              <w:t xml:space="preserve">For medical research: there are two possible Article 9 conditions. </w:t>
            </w:r>
          </w:p>
          <w:p w14:paraId="136C2802" w14:textId="77777777" w:rsidR="00F27C50" w:rsidRDefault="00F27C50" w:rsidP="004F7429">
            <w:pPr>
              <w:rPr>
                <w:rFonts w:cstheme="minorHAnsi"/>
              </w:rPr>
            </w:pPr>
          </w:p>
          <w:p w14:paraId="3B00744D"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7200F026" w14:textId="77777777"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NHS Digital.</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proofErr w:type="gramStart"/>
            <w:r>
              <w:rPr>
                <w:rFonts w:cstheme="minorHAnsi"/>
                <w:color w:val="000000"/>
                <w:lang w:eastAsia="en-GB"/>
              </w:rPr>
              <w:t>information</w:t>
            </w:r>
            <w:proofErr w:type="gramEnd"/>
            <w:r>
              <w:rPr>
                <w:rFonts w:cstheme="minorHAnsi"/>
                <w:color w:val="000000"/>
                <w:lang w:eastAsia="en-GB"/>
              </w:rPr>
              <w:t xml:space="preserve">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FC2A28" w14:textId="77777777" w:rsidR="00F27C50" w:rsidRDefault="00F27C50" w:rsidP="004F7429">
            <w:pPr>
              <w:rPr>
                <w:rFonts w:cstheme="minorHAnsi"/>
                <w:color w:val="000000"/>
                <w:lang w:eastAsia="en-GB"/>
              </w:rPr>
            </w:pPr>
            <w:r>
              <w:rPr>
                <w:rFonts w:cstheme="minorHAnsi"/>
                <w:color w:val="000000"/>
                <w:lang w:eastAsia="en-GB"/>
              </w:rPr>
              <w:t>Please contact the practice if you wish to opt-out.</w:t>
            </w:r>
          </w:p>
          <w:p w14:paraId="31EA016C" w14:textId="77777777" w:rsidR="00F27C50" w:rsidRDefault="00F27C50" w:rsidP="004F7429">
            <w:pPr>
              <w:rPr>
                <w:rFonts w:cstheme="minorHAnsi"/>
                <w:color w:val="000000"/>
                <w:lang w:eastAsia="en-GB"/>
              </w:rPr>
            </w:pPr>
          </w:p>
          <w:p w14:paraId="7264A6DF" w14:textId="5AA117D7" w:rsidR="00F27C50" w:rsidRPr="003B125D" w:rsidRDefault="00F27C50" w:rsidP="004F7429">
            <w:pPr>
              <w:rPr>
                <w:rFonts w:cstheme="minorHAnsi"/>
                <w:lang w:eastAsia="en-GB"/>
              </w:rPr>
            </w:pPr>
            <w:r w:rsidRPr="003B125D">
              <w:rPr>
                <w:rFonts w:cstheme="minorHAnsi"/>
                <w:lang w:eastAsia="en-GB"/>
              </w:rPr>
              <w:t xml:space="preserve">To opt-out of your identifiable information being shared for medical research or to find out more about your opt-out choices please go to NHS Digital’s website: </w:t>
            </w:r>
            <w:r w:rsidR="003B125D" w:rsidRPr="003B125D">
              <w:rPr>
                <w:rFonts w:cstheme="minorHAnsi"/>
                <w:lang w:eastAsia="en-GB"/>
              </w:rPr>
              <w:t xml:space="preserve"> https://digital.nhs.uk/</w:t>
            </w:r>
          </w:p>
          <w:p w14:paraId="1A62A3F0" w14:textId="77777777" w:rsidR="00F27C50" w:rsidRPr="006E5EB2" w:rsidRDefault="00F27C50" w:rsidP="004F7429">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tcPr>
          <w:p w14:paraId="7CC041FA" w14:textId="6AD70E39"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w:t>
            </w:r>
            <w:r w:rsidR="003B125D">
              <w:rPr>
                <w:rFonts w:cstheme="minorHAnsi"/>
                <w:color w:val="000000"/>
                <w:lang w:eastAsia="en-GB"/>
              </w:rPr>
              <w:t>.</w:t>
            </w:r>
            <w:r>
              <w:rPr>
                <w:rFonts w:cstheme="minorHAnsi"/>
                <w:color w:val="000000"/>
                <w:lang w:eastAsia="en-GB"/>
              </w:rPr>
              <w:t xml:space="preserve"> </w:t>
            </w:r>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0FE13E21"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9" w:tooltip="How long records are kept " w:history="1">
              <w:r w:rsidRPr="006B2439">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4871A9EA"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0" w:tooltip="Information Commissioner’s Office" w:history="1">
              <w:r w:rsidRPr="006E5EB2">
                <w:rPr>
                  <w:rStyle w:val="Hyperlink"/>
                  <w:rFonts w:cstheme="minorHAnsi"/>
                  <w:lang w:eastAsia="en-GB"/>
                </w:rPr>
                <w:t>https://ico.org.uk/global/contact-us/</w:t>
              </w:r>
            </w:hyperlink>
            <w:bookmarkStart w:id="0" w:name="_GoBack"/>
            <w:bookmarkEnd w:id="0"/>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50"/>
    <w:rsid w:val="00011C85"/>
    <w:rsid w:val="003B125D"/>
    <w:rsid w:val="003D0E39"/>
    <w:rsid w:val="0044335B"/>
    <w:rsid w:val="005F7A50"/>
    <w:rsid w:val="006B2439"/>
    <w:rsid w:val="00B750C7"/>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15:docId w15:val="{F0912A4D-A276-46F4-923C-37D1D961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qi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global/contact-us/" TargetMode="External"/><Relationship Id="rId4" Type="http://schemas.openxmlformats.org/officeDocument/2006/relationships/numbering" Target="numbering.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cp:lastModifiedBy>Katy Morson</cp:lastModifiedBy>
  <cp:revision>2</cp:revision>
  <dcterms:created xsi:type="dcterms:W3CDTF">2020-11-04T16:02:00Z</dcterms:created>
  <dcterms:modified xsi:type="dcterms:W3CDTF">2020-11-04T16:02:00Z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